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D1" w:rsidRPr="00201A15" w:rsidRDefault="00AA0ED1" w:rsidP="00AA0ED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201A15">
        <w:rPr>
          <w:rFonts w:asciiTheme="minorHAnsi" w:hAnsiTheme="minorHAnsi" w:cstheme="minorHAnsi"/>
          <w:b/>
          <w:bCs/>
          <w:sz w:val="32"/>
          <w:szCs w:val="32"/>
        </w:rPr>
        <w:t>Bewegung ist gut für Zucker und Herz</w:t>
      </w:r>
    </w:p>
    <w:p w:rsidR="00AA0ED1" w:rsidRPr="00201A15" w:rsidRDefault="00AA0ED1" w:rsidP="0039724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C2F89" w:rsidRPr="00201A15" w:rsidRDefault="00BB2015" w:rsidP="00D144FD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r w:rsidRPr="00201A15">
        <w:rPr>
          <w:rFonts w:asciiTheme="minorHAnsi" w:hAnsiTheme="minorHAnsi" w:cstheme="minorHAnsi"/>
          <w:b/>
        </w:rPr>
        <w:t>Warum ist Bewegung bei diesen beiden Erkrankungen</w:t>
      </w:r>
      <w:r w:rsidR="00EC2F89" w:rsidRPr="00201A15">
        <w:rPr>
          <w:rFonts w:asciiTheme="minorHAnsi" w:hAnsiTheme="minorHAnsi" w:cstheme="minorHAnsi"/>
          <w:b/>
        </w:rPr>
        <w:t xml:space="preserve"> so wichtig?</w:t>
      </w:r>
    </w:p>
    <w:bookmarkEnd w:id="0"/>
    <w:p w:rsidR="006B7576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Bewegungsmangel und Übergewicht sind zwei wichtige Ursachen für die Entstehung des Typ-2-Diabetes und gelten als Risikofaktoren für die </w:t>
      </w:r>
      <w:r w:rsidR="00C04269" w:rsidRPr="00201A15">
        <w:rPr>
          <w:rFonts w:asciiTheme="minorHAnsi" w:hAnsiTheme="minorHAnsi" w:cstheme="minorHAnsi"/>
        </w:rPr>
        <w:t>koronare</w:t>
      </w:r>
      <w:r w:rsidR="00BB2015" w:rsidRPr="00201A15">
        <w:rPr>
          <w:rFonts w:asciiTheme="minorHAnsi" w:hAnsiTheme="minorHAnsi" w:cstheme="minorHAnsi"/>
        </w:rPr>
        <w:t xml:space="preserve"> Herzkrankheit</w:t>
      </w:r>
      <w:r w:rsidRPr="00201A15">
        <w:rPr>
          <w:rFonts w:asciiTheme="minorHAnsi" w:hAnsiTheme="minorHAnsi" w:cstheme="minorHAnsi"/>
        </w:rPr>
        <w:t>. Daher ist Bewegung</w:t>
      </w:r>
      <w:r w:rsidR="003D1C9D" w:rsidRPr="00201A15">
        <w:rPr>
          <w:rFonts w:asciiTheme="minorHAnsi" w:hAnsiTheme="minorHAnsi" w:cstheme="minorHAnsi"/>
        </w:rPr>
        <w:t xml:space="preserve"> sowohl</w:t>
      </w:r>
      <w:r w:rsidRPr="00201A15">
        <w:rPr>
          <w:rFonts w:asciiTheme="minorHAnsi" w:hAnsiTheme="minorHAnsi" w:cstheme="minorHAnsi"/>
        </w:rPr>
        <w:t xml:space="preserve"> beim Typ-2-Diabetes </w:t>
      </w:r>
      <w:r w:rsidR="003D1C9D" w:rsidRPr="00201A15">
        <w:rPr>
          <w:rFonts w:asciiTheme="minorHAnsi" w:hAnsiTheme="minorHAnsi" w:cstheme="minorHAnsi"/>
        </w:rPr>
        <w:t xml:space="preserve">als auch </w:t>
      </w:r>
      <w:r w:rsidRPr="00201A15">
        <w:rPr>
          <w:rFonts w:asciiTheme="minorHAnsi" w:hAnsiTheme="minorHAnsi" w:cstheme="minorHAnsi"/>
        </w:rPr>
        <w:t xml:space="preserve">bei </w:t>
      </w:r>
      <w:r w:rsidR="00C04269" w:rsidRPr="00201A15">
        <w:rPr>
          <w:rFonts w:asciiTheme="minorHAnsi" w:hAnsiTheme="minorHAnsi" w:cstheme="minorHAnsi"/>
        </w:rPr>
        <w:t xml:space="preserve">der </w:t>
      </w:r>
      <w:r w:rsidRPr="00201A15">
        <w:rPr>
          <w:rFonts w:asciiTheme="minorHAnsi" w:hAnsiTheme="minorHAnsi" w:cstheme="minorHAnsi"/>
        </w:rPr>
        <w:t xml:space="preserve">KHK eine wesentliche Säule der Therapie. </w:t>
      </w:r>
      <w:r w:rsidR="006B7576" w:rsidRPr="00201A15">
        <w:rPr>
          <w:rFonts w:asciiTheme="minorHAnsi" w:hAnsiTheme="minorHAnsi" w:cstheme="minorHAnsi"/>
        </w:rPr>
        <w:t>Beim Typ-2-Diabetes</w:t>
      </w:r>
      <w:r w:rsidR="00E344B7" w:rsidRPr="00201A15">
        <w:rPr>
          <w:rFonts w:asciiTheme="minorHAnsi" w:hAnsiTheme="minorHAnsi" w:cstheme="minorHAnsi"/>
        </w:rPr>
        <w:t xml:space="preserve"> handelt es sich um eine Zuckerstoffwechsel</w:t>
      </w:r>
      <w:r w:rsidR="006B7576" w:rsidRPr="00201A15">
        <w:rPr>
          <w:rFonts w:asciiTheme="minorHAnsi" w:hAnsiTheme="minorHAnsi" w:cstheme="minorHAnsi"/>
        </w:rPr>
        <w:t xml:space="preserve">-Störung aufgrund einer Insulinresistenz. Es wird genügend Insulin in der Bauchspeicheldrüse produziert, aber die Wirkung </w:t>
      </w:r>
      <w:r w:rsidR="00750D1B" w:rsidRPr="00201A15">
        <w:rPr>
          <w:rFonts w:asciiTheme="minorHAnsi" w:hAnsiTheme="minorHAnsi" w:cstheme="minorHAnsi"/>
        </w:rPr>
        <w:t xml:space="preserve">auf </w:t>
      </w:r>
      <w:r w:rsidR="006B7576" w:rsidRPr="00201A15">
        <w:rPr>
          <w:rFonts w:asciiTheme="minorHAnsi" w:hAnsiTheme="minorHAnsi" w:cstheme="minorHAnsi"/>
        </w:rPr>
        <w:t>Muskulatur</w:t>
      </w:r>
      <w:r w:rsidR="00750D1B" w:rsidRPr="00201A15">
        <w:rPr>
          <w:rFonts w:asciiTheme="minorHAnsi" w:hAnsiTheme="minorHAnsi" w:cstheme="minorHAnsi"/>
        </w:rPr>
        <w:t>, Leber und Fettgewebe</w:t>
      </w:r>
      <w:r w:rsidR="006B7576" w:rsidRPr="00201A15">
        <w:rPr>
          <w:rFonts w:asciiTheme="minorHAnsi" w:hAnsiTheme="minorHAnsi" w:cstheme="minorHAnsi"/>
        </w:rPr>
        <w:t xml:space="preserve"> ist deutlich eingeschränkt. </w:t>
      </w:r>
    </w:p>
    <w:p w:rsidR="003D1C9D" w:rsidRPr="00201A15" w:rsidRDefault="003D1C9D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3D1C9D" w:rsidRPr="00201A15" w:rsidRDefault="003D1C9D" w:rsidP="00D144F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Wirkung von Bewegung auf den Stoffwechsel und das Herz-Kreislaufsystem</w:t>
      </w:r>
    </w:p>
    <w:p w:rsidR="00EC2F89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Muskuläre Arbeit führt zur Senkung des Blutzuckers</w:t>
      </w:r>
      <w:r w:rsidR="00733D2E" w:rsidRPr="00201A15">
        <w:rPr>
          <w:rFonts w:asciiTheme="minorHAnsi" w:hAnsiTheme="minorHAnsi" w:cstheme="minorHAnsi"/>
        </w:rPr>
        <w:t xml:space="preserve"> (BZ)</w:t>
      </w:r>
      <w:r w:rsidRPr="00201A15">
        <w:rPr>
          <w:rFonts w:asciiTheme="minorHAnsi" w:hAnsiTheme="minorHAnsi" w:cstheme="minorHAnsi"/>
        </w:rPr>
        <w:t>, da die Muskeln mehr Energie ve</w:t>
      </w:r>
      <w:r w:rsidR="003D1C9D" w:rsidRPr="00201A15">
        <w:rPr>
          <w:rFonts w:asciiTheme="minorHAnsi" w:hAnsiTheme="minorHAnsi" w:cstheme="minorHAnsi"/>
        </w:rPr>
        <w:t>rbrauchen. Gleichzeitig wird die bewegte Muskelz</w:t>
      </w:r>
      <w:r w:rsidRPr="00201A15">
        <w:rPr>
          <w:rFonts w:asciiTheme="minorHAnsi" w:hAnsiTheme="minorHAnsi" w:cstheme="minorHAnsi"/>
        </w:rPr>
        <w:t>elle empfindlicher für Insulin.</w:t>
      </w:r>
      <w:r w:rsidR="003D1C9D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 xml:space="preserve">Folgende Wirkungen </w:t>
      </w:r>
      <w:r w:rsidR="003D1C9D" w:rsidRPr="00201A15">
        <w:rPr>
          <w:rFonts w:asciiTheme="minorHAnsi" w:hAnsiTheme="minorHAnsi" w:cstheme="minorHAnsi"/>
        </w:rPr>
        <w:t>von Bewegung</w:t>
      </w:r>
      <w:r w:rsidRPr="00201A15">
        <w:rPr>
          <w:rFonts w:asciiTheme="minorHAnsi" w:hAnsiTheme="minorHAnsi" w:cstheme="minorHAnsi"/>
        </w:rPr>
        <w:t xml:space="preserve"> sind</w:t>
      </w:r>
      <w:r w:rsidR="003D1C9D" w:rsidRPr="00201A15">
        <w:rPr>
          <w:rFonts w:asciiTheme="minorHAnsi" w:hAnsiTheme="minorHAnsi" w:cstheme="minorHAnsi"/>
        </w:rPr>
        <w:t xml:space="preserve"> durch Studien</w:t>
      </w:r>
      <w:r w:rsidRPr="00201A15">
        <w:rPr>
          <w:rFonts w:asciiTheme="minorHAnsi" w:hAnsiTheme="minorHAnsi" w:cstheme="minorHAnsi"/>
        </w:rPr>
        <w:t xml:space="preserve"> </w:t>
      </w:r>
      <w:r w:rsidR="003D1C9D" w:rsidRPr="00201A15">
        <w:rPr>
          <w:rFonts w:asciiTheme="minorHAnsi" w:hAnsiTheme="minorHAnsi" w:cstheme="minorHAnsi"/>
        </w:rPr>
        <w:t>gesichert</w:t>
      </w:r>
      <w:r w:rsidRPr="00201A15">
        <w:rPr>
          <w:rFonts w:asciiTheme="minorHAnsi" w:hAnsiTheme="minorHAnsi" w:cstheme="minorHAnsi"/>
        </w:rPr>
        <w:t>:</w:t>
      </w:r>
    </w:p>
    <w:p w:rsidR="00C04269" w:rsidRPr="00201A15" w:rsidRDefault="00C04269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Durchbrechen der Insulinresistenz</w:t>
      </w:r>
      <w:r w:rsidR="00750D1B" w:rsidRPr="00201A15">
        <w:rPr>
          <w:rFonts w:asciiTheme="minorHAnsi" w:hAnsiTheme="minorHAnsi" w:cstheme="minorHAnsi"/>
        </w:rPr>
        <w:t xml:space="preserve"> - </w:t>
      </w:r>
      <w:r w:rsidR="003D1C9D" w:rsidRPr="00201A15">
        <w:rPr>
          <w:rFonts w:asciiTheme="minorHAnsi" w:hAnsiTheme="minorHAnsi" w:cstheme="minorHAnsi"/>
        </w:rPr>
        <w:t>das kör</w:t>
      </w:r>
      <w:r w:rsidR="00750D1B" w:rsidRPr="00201A15">
        <w:rPr>
          <w:rFonts w:asciiTheme="minorHAnsi" w:hAnsiTheme="minorHAnsi" w:cstheme="minorHAnsi"/>
        </w:rPr>
        <w:t>pereigene Insulin wirkt wieder!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Gewichtsabnahme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Blutdrucksenkung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Positive Auswirkungen auf den Fettstoffwechsel (Senkung der Trigly</w:t>
      </w:r>
      <w:r w:rsidR="003D1C9D" w:rsidRPr="00201A15">
        <w:rPr>
          <w:rFonts w:asciiTheme="minorHAnsi" w:hAnsiTheme="minorHAnsi" w:cstheme="minorHAnsi"/>
        </w:rPr>
        <w:t>z</w:t>
      </w:r>
      <w:r w:rsidRPr="00201A15">
        <w:rPr>
          <w:rFonts w:asciiTheme="minorHAnsi" w:hAnsiTheme="minorHAnsi" w:cstheme="minorHAnsi"/>
        </w:rPr>
        <w:t>eride, Senkung des LDL-Cholesterins</w:t>
      </w:r>
      <w:r w:rsidR="00B64D40" w:rsidRPr="00201A15">
        <w:rPr>
          <w:rFonts w:asciiTheme="minorHAnsi" w:hAnsiTheme="minorHAnsi" w:cstheme="minorHAnsi"/>
        </w:rPr>
        <w:t xml:space="preserve"> </w:t>
      </w:r>
      <w:r w:rsidR="003D1C9D" w:rsidRPr="00201A15">
        <w:rPr>
          <w:rFonts w:asciiTheme="minorHAnsi" w:hAnsiTheme="minorHAnsi" w:cstheme="minorHAnsi"/>
        </w:rPr>
        <w:t>= böses Blutfett</w:t>
      </w:r>
      <w:r w:rsidRPr="00201A15">
        <w:rPr>
          <w:rFonts w:asciiTheme="minorHAnsi" w:hAnsiTheme="minorHAnsi" w:cstheme="minorHAnsi"/>
        </w:rPr>
        <w:t>, Steigerung des HDL-Cholesterins</w:t>
      </w:r>
      <w:r w:rsidR="003D1C9D" w:rsidRPr="00201A15">
        <w:rPr>
          <w:rFonts w:asciiTheme="minorHAnsi" w:hAnsiTheme="minorHAnsi" w:cstheme="minorHAnsi"/>
        </w:rPr>
        <w:t xml:space="preserve"> = gutes Blutfett</w:t>
      </w:r>
      <w:r w:rsidRPr="00201A15">
        <w:rPr>
          <w:rFonts w:asciiTheme="minorHAnsi" w:hAnsiTheme="minorHAnsi" w:cstheme="minorHAnsi"/>
        </w:rPr>
        <w:t>)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Senkung des Thromboserisikos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Abnahme der Sympathikusaktivität (Abbau von Stresshormonen)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Ökonomisierung der Herzfunktion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Leistungssteigerung</w:t>
      </w:r>
    </w:p>
    <w:p w:rsidR="00EC2F89" w:rsidRPr="00201A15" w:rsidRDefault="00EC2F89" w:rsidP="00D144F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Verbesserung des Wohlbefindens</w:t>
      </w:r>
    </w:p>
    <w:p w:rsidR="00B64D40" w:rsidRPr="00201A15" w:rsidRDefault="00B64D40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Sämtliche Risikofaktoren für Herz-Kreislauferkrankungen</w:t>
      </w:r>
      <w:r w:rsidR="00664F8F" w:rsidRPr="00201A15">
        <w:rPr>
          <w:rFonts w:asciiTheme="minorHAnsi" w:hAnsiTheme="minorHAnsi" w:cstheme="minorHAnsi"/>
        </w:rPr>
        <w:t xml:space="preserve"> und Typ-2-Diabetes</w:t>
      </w:r>
      <w:r w:rsidRPr="00201A15">
        <w:rPr>
          <w:rFonts w:asciiTheme="minorHAnsi" w:hAnsiTheme="minorHAnsi" w:cstheme="minorHAnsi"/>
        </w:rPr>
        <w:t xml:space="preserve"> werden somit durch regelmäßige Bewegung positiv beeinflusst, und das Risiko für arteriosklerotische Gefäßveränderungen nimmt </w:t>
      </w:r>
      <w:r w:rsidR="00664F8F" w:rsidRPr="00201A15">
        <w:rPr>
          <w:rFonts w:asciiTheme="minorHAnsi" w:hAnsiTheme="minorHAnsi" w:cstheme="minorHAnsi"/>
        </w:rPr>
        <w:t xml:space="preserve">je nach Bewegungsumfang </w:t>
      </w:r>
      <w:r w:rsidRPr="00201A15">
        <w:rPr>
          <w:rFonts w:asciiTheme="minorHAnsi" w:hAnsiTheme="minorHAnsi" w:cstheme="minorHAnsi"/>
        </w:rPr>
        <w:t>ab.</w:t>
      </w:r>
    </w:p>
    <w:p w:rsidR="00EC2F89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 xml:space="preserve">Was muss der </w:t>
      </w:r>
      <w:r w:rsidR="003D1C9D" w:rsidRPr="00201A15">
        <w:rPr>
          <w:rFonts w:asciiTheme="minorHAnsi" w:hAnsiTheme="minorHAnsi" w:cstheme="minorHAnsi"/>
          <w:b/>
        </w:rPr>
        <w:t xml:space="preserve">herzkranke </w:t>
      </w:r>
      <w:r w:rsidRPr="00201A15">
        <w:rPr>
          <w:rFonts w:asciiTheme="minorHAnsi" w:hAnsiTheme="minorHAnsi" w:cstheme="minorHAnsi"/>
          <w:b/>
        </w:rPr>
        <w:t>Diabetiker bei körperlicher Belastung beachten?</w:t>
      </w:r>
    </w:p>
    <w:p w:rsidR="00EC2F89" w:rsidRPr="00201A15" w:rsidRDefault="00CB4C9D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lastRenderedPageBreak/>
        <w:t xml:space="preserve">Die größte Gefahr für Diabetiker die anfangen sich zu bewegen ist die Unterzuckerung. Bei Typ-2-Diabetes liegt die Wahrscheinlichkeit bei unter 5%. </w:t>
      </w:r>
      <w:r w:rsidR="00EC2F89" w:rsidRPr="00201A15">
        <w:rPr>
          <w:rFonts w:asciiTheme="minorHAnsi" w:hAnsiTheme="minorHAnsi" w:cstheme="minorHAnsi"/>
        </w:rPr>
        <w:t>Di</w:t>
      </w:r>
      <w:r w:rsidRPr="00201A15">
        <w:rPr>
          <w:rFonts w:asciiTheme="minorHAnsi" w:hAnsiTheme="minorHAnsi" w:cstheme="minorHAnsi"/>
        </w:rPr>
        <w:t xml:space="preserve">abetiker, die Insulin spritzen und/oder </w:t>
      </w:r>
      <w:r w:rsidR="003D1C9D" w:rsidRPr="00201A15">
        <w:rPr>
          <w:rFonts w:asciiTheme="minorHAnsi" w:hAnsiTheme="minorHAnsi" w:cstheme="minorHAnsi"/>
        </w:rPr>
        <w:t>Diabetes-</w:t>
      </w:r>
      <w:r w:rsidR="00EC2F89" w:rsidRPr="00201A15">
        <w:rPr>
          <w:rFonts w:asciiTheme="minorHAnsi" w:hAnsiTheme="minorHAnsi" w:cstheme="minorHAnsi"/>
        </w:rPr>
        <w:t xml:space="preserve">Medikamente in Form von </w:t>
      </w:r>
      <w:proofErr w:type="spellStart"/>
      <w:r w:rsidR="00EC2F89" w:rsidRPr="00201A15">
        <w:rPr>
          <w:rFonts w:asciiTheme="minorHAnsi" w:hAnsiTheme="minorHAnsi" w:cstheme="minorHAnsi"/>
        </w:rPr>
        <w:t>Sulfonylharnstoffen</w:t>
      </w:r>
      <w:proofErr w:type="spellEnd"/>
      <w:r w:rsidR="00EC2F89" w:rsidRPr="00201A15">
        <w:rPr>
          <w:rFonts w:asciiTheme="minorHAnsi" w:hAnsiTheme="minorHAnsi" w:cstheme="minorHAnsi"/>
        </w:rPr>
        <w:t xml:space="preserve"> oder </w:t>
      </w:r>
      <w:proofErr w:type="spellStart"/>
      <w:r w:rsidR="00EC2F89" w:rsidRPr="00201A15">
        <w:rPr>
          <w:rFonts w:asciiTheme="minorHAnsi" w:hAnsiTheme="minorHAnsi" w:cstheme="minorHAnsi"/>
        </w:rPr>
        <w:t>Gliniden</w:t>
      </w:r>
      <w:proofErr w:type="spellEnd"/>
      <w:r w:rsidR="00EC2F89" w:rsidRPr="00201A15">
        <w:rPr>
          <w:rFonts w:asciiTheme="minorHAnsi" w:hAnsiTheme="minorHAnsi" w:cstheme="minorHAnsi"/>
        </w:rPr>
        <w:t xml:space="preserve"> einnehmen, </w:t>
      </w:r>
      <w:r w:rsidRPr="00201A15">
        <w:rPr>
          <w:rFonts w:asciiTheme="minorHAnsi" w:hAnsiTheme="minorHAnsi" w:cstheme="minorHAnsi"/>
        </w:rPr>
        <w:t>könnten bei körperlicher Belastung unterzuckern</w:t>
      </w:r>
      <w:r w:rsidR="00EC2F89" w:rsidRPr="00201A15">
        <w:rPr>
          <w:rFonts w:asciiTheme="minorHAnsi" w:hAnsiTheme="minorHAnsi" w:cstheme="minorHAnsi"/>
        </w:rPr>
        <w:t xml:space="preserve">. Alle anderen </w:t>
      </w:r>
      <w:r w:rsidR="003D1C9D" w:rsidRPr="00201A15">
        <w:rPr>
          <w:rFonts w:asciiTheme="minorHAnsi" w:hAnsiTheme="minorHAnsi" w:cstheme="minorHAnsi"/>
        </w:rPr>
        <w:t>Diabetes-</w:t>
      </w:r>
      <w:r w:rsidR="00EC2F89" w:rsidRPr="00201A15">
        <w:rPr>
          <w:rFonts w:asciiTheme="minorHAnsi" w:hAnsiTheme="minorHAnsi" w:cstheme="minorHAnsi"/>
        </w:rPr>
        <w:t xml:space="preserve">Medikamente </w:t>
      </w:r>
      <w:r w:rsidR="003D1C9D" w:rsidRPr="00201A15">
        <w:rPr>
          <w:rFonts w:asciiTheme="minorHAnsi" w:hAnsiTheme="minorHAnsi" w:cstheme="minorHAnsi"/>
        </w:rPr>
        <w:t xml:space="preserve">(z.B. Metformin) führen </w:t>
      </w:r>
      <w:r w:rsidR="00EC2F89" w:rsidRPr="00201A15">
        <w:rPr>
          <w:rFonts w:asciiTheme="minorHAnsi" w:hAnsiTheme="minorHAnsi" w:cstheme="minorHAnsi"/>
        </w:rPr>
        <w:t>nicht zur Unterzuckerung.</w:t>
      </w:r>
      <w:r w:rsidRPr="00201A15">
        <w:rPr>
          <w:rFonts w:asciiTheme="minorHAnsi" w:hAnsiTheme="minorHAnsi" w:cstheme="minorHAnsi"/>
        </w:rPr>
        <w:t xml:space="preserve"> Für diese handvoll Betroffene ist es wichtig zu wissen, wie sie </w:t>
      </w:r>
      <w:r w:rsidR="00EC2F89" w:rsidRPr="00201A15">
        <w:rPr>
          <w:rFonts w:asciiTheme="minorHAnsi" w:hAnsiTheme="minorHAnsi" w:cstheme="minorHAnsi"/>
        </w:rPr>
        <w:t>Unterzuckerung</w:t>
      </w:r>
      <w:r w:rsidRPr="00201A15">
        <w:rPr>
          <w:rFonts w:asciiTheme="minorHAnsi" w:hAnsiTheme="minorHAnsi" w:cstheme="minorHAnsi"/>
        </w:rPr>
        <w:t>en</w:t>
      </w:r>
      <w:r w:rsidR="00EC2F89" w:rsidRPr="00201A15">
        <w:rPr>
          <w:rFonts w:asciiTheme="minorHAnsi" w:hAnsiTheme="minorHAnsi" w:cstheme="minorHAnsi"/>
        </w:rPr>
        <w:t xml:space="preserve"> vermeiden</w:t>
      </w:r>
      <w:r w:rsidRPr="00201A15">
        <w:rPr>
          <w:rFonts w:asciiTheme="minorHAnsi" w:hAnsiTheme="minorHAnsi" w:cstheme="minorHAnsi"/>
        </w:rPr>
        <w:t xml:space="preserve"> können</w:t>
      </w:r>
      <w:r w:rsidR="00EC2F89" w:rsidRPr="00201A15">
        <w:rPr>
          <w:rFonts w:asciiTheme="minorHAnsi" w:hAnsiTheme="minorHAnsi" w:cstheme="minorHAnsi"/>
        </w:rPr>
        <w:t>:</w:t>
      </w:r>
    </w:p>
    <w:p w:rsidR="006150FE" w:rsidRPr="00201A15" w:rsidRDefault="006150FE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Zusätzliche Aufnahme von Kohlenhydraten, so genannte Sport-BEs (bei kurzfristigen und nicht geplanten Belastungen</w:t>
      </w:r>
      <w:r w:rsidR="00CB4C9D" w:rsidRPr="00201A15">
        <w:rPr>
          <w:rFonts w:asciiTheme="minorHAnsi" w:hAnsiTheme="minorHAnsi" w:cstheme="minorHAnsi"/>
        </w:rPr>
        <w:t>, z.B. spontane Radtour in bergigem Gelände, längere Wanderung</w:t>
      </w:r>
      <w:r w:rsidRPr="00201A15">
        <w:rPr>
          <w:rFonts w:asciiTheme="minorHAnsi" w:hAnsiTheme="minorHAnsi" w:cstheme="minorHAnsi"/>
        </w:rPr>
        <w:t>)</w:t>
      </w:r>
    </w:p>
    <w:p w:rsidR="00EC2F89" w:rsidRPr="00201A15" w:rsidRDefault="00EC2F89" w:rsidP="00D144F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Reduktion der </w:t>
      </w:r>
      <w:r w:rsidR="003D1C9D" w:rsidRPr="00201A15">
        <w:rPr>
          <w:rFonts w:asciiTheme="minorHAnsi" w:hAnsiTheme="minorHAnsi" w:cstheme="minorHAnsi"/>
        </w:rPr>
        <w:t>Mahlzeiten-</w:t>
      </w:r>
      <w:r w:rsidRPr="00201A15">
        <w:rPr>
          <w:rFonts w:asciiTheme="minorHAnsi" w:hAnsiTheme="minorHAnsi" w:cstheme="minorHAnsi"/>
        </w:rPr>
        <w:t>Insulineinheiten</w:t>
      </w:r>
      <w:r w:rsidR="003D1C9D" w:rsidRPr="00201A15">
        <w:rPr>
          <w:rFonts w:asciiTheme="minorHAnsi" w:hAnsiTheme="minorHAnsi" w:cstheme="minorHAnsi"/>
        </w:rPr>
        <w:t xml:space="preserve"> vor der Herzgruppe </w:t>
      </w:r>
      <w:r w:rsidRPr="00201A15">
        <w:rPr>
          <w:rFonts w:asciiTheme="minorHAnsi" w:hAnsiTheme="minorHAnsi" w:cstheme="minorHAnsi"/>
        </w:rPr>
        <w:t xml:space="preserve">bzw. </w:t>
      </w:r>
      <w:r w:rsidR="003D1C9D" w:rsidRPr="00201A15">
        <w:rPr>
          <w:rFonts w:asciiTheme="minorHAnsi" w:hAnsiTheme="minorHAnsi" w:cstheme="minorHAnsi"/>
        </w:rPr>
        <w:t xml:space="preserve">Halbierung </w:t>
      </w:r>
      <w:r w:rsidR="00CB4C9D" w:rsidRPr="00201A15">
        <w:rPr>
          <w:rFonts w:asciiTheme="minorHAnsi" w:hAnsiTheme="minorHAnsi" w:cstheme="minorHAnsi"/>
        </w:rPr>
        <w:t>der</w:t>
      </w:r>
      <w:r w:rsidR="003D1C9D" w:rsidRPr="00201A15">
        <w:rPr>
          <w:rFonts w:asciiTheme="minorHAnsi" w:hAnsiTheme="minorHAnsi" w:cstheme="minorHAnsi"/>
        </w:rPr>
        <w:t xml:space="preserve"> Zuckertabletten-D</w:t>
      </w:r>
      <w:r w:rsidR="00E344B7" w:rsidRPr="00201A15">
        <w:rPr>
          <w:rFonts w:asciiTheme="minorHAnsi" w:hAnsiTheme="minorHAnsi" w:cstheme="minorHAnsi"/>
        </w:rPr>
        <w:t xml:space="preserve">osis (unbedingt mit Ihrem Arzt </w:t>
      </w:r>
      <w:r w:rsidR="003D1C9D" w:rsidRPr="00201A15">
        <w:rPr>
          <w:rFonts w:asciiTheme="minorHAnsi" w:hAnsiTheme="minorHAnsi" w:cstheme="minorHAnsi"/>
        </w:rPr>
        <w:t>absprechen!)</w:t>
      </w:r>
    </w:p>
    <w:p w:rsidR="003D1C9D" w:rsidRPr="00201A15" w:rsidRDefault="003D1C9D" w:rsidP="00D144FD">
      <w:pPr>
        <w:spacing w:line="360" w:lineRule="auto"/>
        <w:jc w:val="both"/>
        <w:rPr>
          <w:rFonts w:asciiTheme="minorHAnsi" w:hAnsiTheme="minorHAnsi" w:cstheme="minorHAnsi"/>
        </w:rPr>
      </w:pPr>
    </w:p>
    <w:p w:rsidR="00733D2E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Messen Sie vor und nach </w:t>
      </w:r>
      <w:r w:rsidR="003D1C9D" w:rsidRPr="00201A15">
        <w:rPr>
          <w:rFonts w:asciiTheme="minorHAnsi" w:hAnsiTheme="minorHAnsi" w:cstheme="minorHAnsi"/>
        </w:rPr>
        <w:t xml:space="preserve">der </w:t>
      </w:r>
      <w:proofErr w:type="spellStart"/>
      <w:r w:rsidR="00CB4C9D" w:rsidRPr="00201A15">
        <w:rPr>
          <w:rFonts w:asciiTheme="minorHAnsi" w:hAnsiTheme="minorHAnsi" w:cstheme="minorHAnsi"/>
        </w:rPr>
        <w:t>Rehasport</w:t>
      </w:r>
      <w:proofErr w:type="spellEnd"/>
      <w:r w:rsidR="00CB4C9D" w:rsidRPr="00201A15">
        <w:rPr>
          <w:rFonts w:asciiTheme="minorHAnsi" w:hAnsiTheme="minorHAnsi" w:cstheme="minorHAnsi"/>
        </w:rPr>
        <w:t xml:space="preserve">- oder </w:t>
      </w:r>
      <w:r w:rsidR="003D1C9D" w:rsidRPr="00201A15">
        <w:rPr>
          <w:rFonts w:asciiTheme="minorHAnsi" w:hAnsiTheme="minorHAnsi" w:cstheme="minorHAnsi"/>
        </w:rPr>
        <w:t>Herzgruppe</w:t>
      </w:r>
      <w:r w:rsidRPr="00201A15">
        <w:rPr>
          <w:rFonts w:asciiTheme="minorHAnsi" w:hAnsiTheme="minorHAnsi" w:cstheme="minorHAnsi"/>
        </w:rPr>
        <w:t xml:space="preserve"> Ihren Blutzucker.</w:t>
      </w:r>
      <w:r w:rsidR="005E2887" w:rsidRPr="00201A15">
        <w:rPr>
          <w:rFonts w:asciiTheme="minorHAnsi" w:hAnsiTheme="minorHAnsi" w:cstheme="minorHAnsi"/>
        </w:rPr>
        <w:t xml:space="preserve"> Aus eigenen Untersuchungen dieser Klientel wissen wir, dass der</w:t>
      </w:r>
      <w:r w:rsidRPr="00201A15">
        <w:rPr>
          <w:rFonts w:asciiTheme="minorHAnsi" w:hAnsiTheme="minorHAnsi" w:cstheme="minorHAnsi"/>
        </w:rPr>
        <w:t xml:space="preserve"> Blutzucker vor dem Sport 150-160 mg% </w:t>
      </w:r>
      <w:r w:rsidR="00733D2E" w:rsidRPr="00201A15">
        <w:rPr>
          <w:rFonts w:asciiTheme="minorHAnsi" w:hAnsiTheme="minorHAnsi" w:cstheme="minorHAnsi"/>
        </w:rPr>
        <w:t>b</w:t>
      </w:r>
      <w:r w:rsidRPr="00201A15">
        <w:rPr>
          <w:rFonts w:asciiTheme="minorHAnsi" w:hAnsiTheme="minorHAnsi" w:cstheme="minorHAnsi"/>
        </w:rPr>
        <w:t>etragen</w:t>
      </w:r>
      <w:r w:rsidR="005E2887" w:rsidRPr="00201A15">
        <w:rPr>
          <w:rFonts w:asciiTheme="minorHAnsi" w:hAnsiTheme="minorHAnsi" w:cstheme="minorHAnsi"/>
        </w:rPr>
        <w:t xml:space="preserve"> sollte</w:t>
      </w:r>
      <w:r w:rsidRPr="00201A15">
        <w:rPr>
          <w:rFonts w:asciiTheme="minorHAnsi" w:hAnsiTheme="minorHAnsi" w:cstheme="minorHAnsi"/>
        </w:rPr>
        <w:t xml:space="preserve">. </w:t>
      </w:r>
      <w:r w:rsidR="00515EDE" w:rsidRPr="00201A15">
        <w:rPr>
          <w:rFonts w:asciiTheme="minorHAnsi" w:hAnsiTheme="minorHAnsi" w:cstheme="minorHAnsi"/>
        </w:rPr>
        <w:t xml:space="preserve">Bei dieser Blutzuckerhöhe ist ein genügend hoher Sicherheitsabstand zur </w:t>
      </w:r>
      <w:proofErr w:type="spellStart"/>
      <w:r w:rsidR="00515EDE" w:rsidRPr="00201A15">
        <w:rPr>
          <w:rFonts w:asciiTheme="minorHAnsi" w:hAnsiTheme="minorHAnsi" w:cstheme="minorHAnsi"/>
        </w:rPr>
        <w:t>Unterzuckerungsgefahr</w:t>
      </w:r>
      <w:proofErr w:type="spellEnd"/>
      <w:r w:rsidR="00515EDE" w:rsidRPr="00201A15">
        <w:rPr>
          <w:rFonts w:asciiTheme="minorHAnsi" w:hAnsiTheme="minorHAnsi" w:cstheme="minorHAnsi"/>
        </w:rPr>
        <w:t xml:space="preserve"> gegeben. Wir haben keinen Fall einer Unterzuckerung erlebt seit wir diese Untergrenze in unseren Bewegungsgruppen eingeführt haben.  </w:t>
      </w:r>
      <w:r w:rsidRPr="00201A15">
        <w:rPr>
          <w:rFonts w:asciiTheme="minorHAnsi" w:hAnsiTheme="minorHAnsi" w:cstheme="minorHAnsi"/>
        </w:rPr>
        <w:t>Ist der BZ-Spiegel niedriger, sollten Sie vor Beginn der körperlichen Belastung schnell wirkende Kohlenhydrate (Traubenzucker oder Fruchtsaft) zu sich nehmen.</w:t>
      </w:r>
      <w:r w:rsidR="006150FE" w:rsidRPr="00201A15">
        <w:rPr>
          <w:rFonts w:asciiTheme="minorHAnsi" w:hAnsiTheme="minorHAnsi" w:cstheme="minorHAnsi"/>
        </w:rPr>
        <w:t xml:space="preserve"> </w:t>
      </w:r>
    </w:p>
    <w:p w:rsidR="002859C7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Das Verhalten des Blutzuckers bei </w:t>
      </w:r>
      <w:r w:rsidR="006150FE" w:rsidRPr="00201A15">
        <w:rPr>
          <w:rFonts w:asciiTheme="minorHAnsi" w:hAnsiTheme="minorHAnsi" w:cstheme="minorHAnsi"/>
        </w:rPr>
        <w:t>Bewegung</w:t>
      </w:r>
      <w:r w:rsidRPr="00201A15">
        <w:rPr>
          <w:rFonts w:asciiTheme="minorHAnsi" w:hAnsiTheme="minorHAnsi" w:cstheme="minorHAnsi"/>
        </w:rPr>
        <w:t xml:space="preserve"> ist individuell sehr unterschiedlich. </w:t>
      </w:r>
      <w:r w:rsidR="00CB4C9D" w:rsidRPr="00201A15">
        <w:rPr>
          <w:rFonts w:asciiTheme="minorHAnsi" w:hAnsiTheme="minorHAnsi" w:cstheme="minorHAnsi"/>
        </w:rPr>
        <w:t xml:space="preserve">Wir </w:t>
      </w:r>
      <w:r w:rsidR="004D5D01" w:rsidRPr="00201A15">
        <w:rPr>
          <w:rFonts w:asciiTheme="minorHAnsi" w:hAnsiTheme="minorHAnsi" w:cstheme="minorHAnsi"/>
        </w:rPr>
        <w:t>sind</w:t>
      </w:r>
      <w:r w:rsidR="00CB4C9D" w:rsidRPr="00201A15">
        <w:rPr>
          <w:rFonts w:asciiTheme="minorHAnsi" w:hAnsiTheme="minorHAnsi" w:cstheme="minorHAnsi"/>
        </w:rPr>
        <w:t xml:space="preserve"> diesem Phänomen in einer </w:t>
      </w:r>
      <w:r w:rsidR="000C106F" w:rsidRPr="00201A15">
        <w:rPr>
          <w:rFonts w:asciiTheme="minorHAnsi" w:hAnsiTheme="minorHAnsi" w:cstheme="minorHAnsi"/>
        </w:rPr>
        <w:t>eigenen Untersuchung bei Typ-2-</w:t>
      </w:r>
      <w:r w:rsidR="00CB4C9D" w:rsidRPr="00201A15">
        <w:rPr>
          <w:rFonts w:asciiTheme="minorHAnsi" w:hAnsiTheme="minorHAnsi" w:cstheme="minorHAnsi"/>
        </w:rPr>
        <w:t>Diabetikern nachgegangen.</w:t>
      </w:r>
      <w:r w:rsidR="00733D2E" w:rsidRPr="00201A15">
        <w:rPr>
          <w:rFonts w:asciiTheme="minorHAnsi" w:hAnsiTheme="minorHAnsi" w:cstheme="minorHAnsi"/>
        </w:rPr>
        <w:t xml:space="preserve"> Im Rahmen einer Nordic-Walking-Stunde fanden wir bei identischen Blutzucker-Ausgangswerten bei trainierten Typ-2-Diabetikern einen Blutzucker-Abfall von im Mittel </w:t>
      </w:r>
      <w:r w:rsidR="007F3E39" w:rsidRPr="00201A15">
        <w:rPr>
          <w:rFonts w:asciiTheme="minorHAnsi" w:hAnsiTheme="minorHAnsi" w:cstheme="minorHAnsi"/>
        </w:rPr>
        <w:t>39,8 mg% (12</w:t>
      </w:r>
      <w:r w:rsidR="00733D2E" w:rsidRPr="00201A15">
        <w:rPr>
          <w:rFonts w:asciiTheme="minorHAnsi" w:hAnsiTheme="minorHAnsi" w:cstheme="minorHAnsi"/>
        </w:rPr>
        <w:t>-</w:t>
      </w:r>
      <w:r w:rsidR="007F3E39" w:rsidRPr="00201A15">
        <w:rPr>
          <w:rFonts w:asciiTheme="minorHAnsi" w:hAnsiTheme="minorHAnsi" w:cstheme="minorHAnsi"/>
        </w:rPr>
        <w:t>44 mg%)</w:t>
      </w:r>
      <w:r w:rsidR="00733D2E" w:rsidRPr="00201A15">
        <w:rPr>
          <w:rFonts w:asciiTheme="minorHAnsi" w:hAnsiTheme="minorHAnsi" w:cstheme="minorHAnsi"/>
        </w:rPr>
        <w:t xml:space="preserve">, bei der Gruppe der Untrainierten (keine regelmäßige Bewegung) einen Blutzuckerabfall von 66,8 mg% mit einem Streubereich zwischen </w:t>
      </w:r>
      <w:r w:rsidR="007F3E39" w:rsidRPr="00201A15">
        <w:rPr>
          <w:rFonts w:asciiTheme="minorHAnsi" w:hAnsiTheme="minorHAnsi" w:cstheme="minorHAnsi"/>
        </w:rPr>
        <w:t>39</w:t>
      </w:r>
      <w:r w:rsidR="004D5D01" w:rsidRPr="00201A15">
        <w:rPr>
          <w:rFonts w:asciiTheme="minorHAnsi" w:hAnsiTheme="minorHAnsi" w:cstheme="minorHAnsi"/>
        </w:rPr>
        <w:t>-</w:t>
      </w:r>
      <w:r w:rsidR="007F3E39" w:rsidRPr="00201A15">
        <w:rPr>
          <w:rFonts w:asciiTheme="minorHAnsi" w:hAnsiTheme="minorHAnsi" w:cstheme="minorHAnsi"/>
        </w:rPr>
        <w:t>96 mg%</w:t>
      </w:r>
      <w:r w:rsidR="00733D2E" w:rsidRPr="00201A15">
        <w:rPr>
          <w:rFonts w:asciiTheme="minorHAnsi" w:hAnsiTheme="minorHAnsi" w:cstheme="minorHAnsi"/>
        </w:rPr>
        <w:t>.</w:t>
      </w:r>
    </w:p>
    <w:p w:rsidR="00EC2F89" w:rsidRPr="00201A15" w:rsidRDefault="00AA0ED1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E</w:t>
      </w:r>
      <w:r w:rsidR="00EC2F89" w:rsidRPr="00201A15">
        <w:rPr>
          <w:rFonts w:asciiTheme="minorHAnsi" w:hAnsiTheme="minorHAnsi" w:cstheme="minorHAnsi"/>
        </w:rPr>
        <w:t xml:space="preserve">s gibt viele Faktoren, die den Blutzucker beim </w:t>
      </w:r>
      <w:r w:rsidR="006150FE" w:rsidRPr="00201A15">
        <w:rPr>
          <w:rFonts w:asciiTheme="minorHAnsi" w:hAnsiTheme="minorHAnsi" w:cstheme="minorHAnsi"/>
        </w:rPr>
        <w:t>Herzs</w:t>
      </w:r>
      <w:r w:rsidR="00EC2F89" w:rsidRPr="00201A15">
        <w:rPr>
          <w:rFonts w:asciiTheme="minorHAnsi" w:hAnsiTheme="minorHAnsi" w:cstheme="minorHAnsi"/>
        </w:rPr>
        <w:t>port beeinflussen: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Art, Menge und Zeitpunkt der letzten Insulininjektion</w:t>
      </w:r>
    </w:p>
    <w:p w:rsidR="006150FE" w:rsidRPr="00201A15" w:rsidRDefault="00EC2F89" w:rsidP="00D144FD">
      <w:pPr>
        <w:spacing w:line="360" w:lineRule="auto"/>
        <w:ind w:left="708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Je </w:t>
      </w:r>
      <w:r w:rsidR="00733D2E" w:rsidRPr="00201A15">
        <w:rPr>
          <w:rFonts w:asciiTheme="minorHAnsi" w:hAnsiTheme="minorHAnsi" w:cstheme="minorHAnsi"/>
        </w:rPr>
        <w:t xml:space="preserve">mehr Insulin </w:t>
      </w:r>
      <w:r w:rsidR="004D5D01" w:rsidRPr="00201A15">
        <w:rPr>
          <w:rFonts w:asciiTheme="minorHAnsi" w:hAnsiTheme="minorHAnsi" w:cstheme="minorHAnsi"/>
        </w:rPr>
        <w:t>S</w:t>
      </w:r>
      <w:r w:rsidR="00733D2E" w:rsidRPr="00201A15">
        <w:rPr>
          <w:rFonts w:asciiTheme="minorHAnsi" w:hAnsiTheme="minorHAnsi" w:cstheme="minorHAnsi"/>
        </w:rPr>
        <w:t>ie spritzen</w:t>
      </w:r>
      <w:r w:rsidRPr="00201A15">
        <w:rPr>
          <w:rFonts w:asciiTheme="minorHAnsi" w:hAnsiTheme="minorHAnsi" w:cstheme="minorHAnsi"/>
        </w:rPr>
        <w:t xml:space="preserve">, desto stärker </w:t>
      </w:r>
      <w:r w:rsidR="006150FE" w:rsidRPr="00201A15">
        <w:rPr>
          <w:rFonts w:asciiTheme="minorHAnsi" w:hAnsiTheme="minorHAnsi" w:cstheme="minorHAnsi"/>
        </w:rPr>
        <w:t>kann Ihr B</w:t>
      </w:r>
      <w:r w:rsidRPr="00201A15">
        <w:rPr>
          <w:rFonts w:asciiTheme="minorHAnsi" w:hAnsiTheme="minorHAnsi" w:cstheme="minorHAnsi"/>
        </w:rPr>
        <w:t xml:space="preserve">lutzuckerspiegel </w:t>
      </w:r>
      <w:r w:rsidR="006150FE" w:rsidRPr="00201A15">
        <w:rPr>
          <w:rFonts w:asciiTheme="minorHAnsi" w:hAnsiTheme="minorHAnsi" w:cstheme="minorHAnsi"/>
        </w:rPr>
        <w:t>sinken</w:t>
      </w:r>
      <w:r w:rsidRPr="00201A15">
        <w:rPr>
          <w:rFonts w:asciiTheme="minorHAnsi" w:hAnsiTheme="minorHAnsi" w:cstheme="minorHAnsi"/>
        </w:rPr>
        <w:t xml:space="preserve">. 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Art, Menge und Zeitpunkt der vor</w:t>
      </w:r>
      <w:r w:rsidR="002859C7" w:rsidRPr="00201A15">
        <w:rPr>
          <w:rFonts w:asciiTheme="minorHAnsi" w:hAnsiTheme="minorHAnsi" w:cstheme="minorHAnsi"/>
          <w:b/>
        </w:rPr>
        <w:t xml:space="preserve"> dem </w:t>
      </w:r>
      <w:proofErr w:type="spellStart"/>
      <w:r w:rsidR="002859C7" w:rsidRPr="00201A15">
        <w:rPr>
          <w:rFonts w:asciiTheme="minorHAnsi" w:hAnsiTheme="minorHAnsi" w:cstheme="minorHAnsi"/>
          <w:b/>
        </w:rPr>
        <w:t>Rehasport</w:t>
      </w:r>
      <w:proofErr w:type="spellEnd"/>
      <w:r w:rsidRPr="00201A15">
        <w:rPr>
          <w:rFonts w:asciiTheme="minorHAnsi" w:hAnsiTheme="minorHAnsi" w:cstheme="minorHAnsi"/>
          <w:b/>
        </w:rPr>
        <w:t xml:space="preserve"> aufgenommenen Kohlenhydrate</w:t>
      </w:r>
    </w:p>
    <w:p w:rsidR="00EC2F89" w:rsidRPr="00201A15" w:rsidRDefault="00EC2F89" w:rsidP="00D144FD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Schnell wirkende Kohlenhydrate wie Traubenzucker oder Saft heben den Blutzuckerspiegel zwar schnell an, aber sie sind auch rasch wieder abgebaut. Um den </w:t>
      </w:r>
      <w:r w:rsidRPr="00201A15">
        <w:rPr>
          <w:rFonts w:asciiTheme="minorHAnsi" w:hAnsiTheme="minorHAnsi" w:cstheme="minorHAnsi"/>
        </w:rPr>
        <w:lastRenderedPageBreak/>
        <w:t xml:space="preserve">Blutzucker über längere Zeit konstant zu halten, sind </w:t>
      </w:r>
      <w:r w:rsidR="006150FE" w:rsidRPr="00201A15">
        <w:rPr>
          <w:rFonts w:asciiTheme="minorHAnsi" w:hAnsiTheme="minorHAnsi" w:cstheme="minorHAnsi"/>
        </w:rPr>
        <w:t>z.B. eine Banane oder</w:t>
      </w:r>
      <w:r w:rsidRPr="00201A15">
        <w:rPr>
          <w:rFonts w:asciiTheme="minorHAnsi" w:hAnsiTheme="minorHAnsi" w:cstheme="minorHAnsi"/>
        </w:rPr>
        <w:t xml:space="preserve"> besonders faserreiche Nahrungsmittel z.B. Müsli</w:t>
      </w:r>
      <w:r w:rsidR="006150FE" w:rsidRPr="00201A15">
        <w:rPr>
          <w:rFonts w:asciiTheme="minorHAnsi" w:hAnsiTheme="minorHAnsi" w:cstheme="minorHAnsi"/>
        </w:rPr>
        <w:t>-Riegel</w:t>
      </w:r>
      <w:r w:rsidRPr="00201A15">
        <w:rPr>
          <w:rFonts w:asciiTheme="minorHAnsi" w:hAnsiTheme="minorHAnsi" w:cstheme="minorHAnsi"/>
        </w:rPr>
        <w:t xml:space="preserve"> zu empfehlen.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Ausgangsblutzucker</w:t>
      </w:r>
    </w:p>
    <w:p w:rsidR="00EC2F89" w:rsidRPr="00201A15" w:rsidRDefault="00EC2F89" w:rsidP="00AA0ED1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Bei Werten unter 150 mg% besteht die Gefahr der Unterzuckerung.</w:t>
      </w:r>
      <w:r w:rsidR="006150FE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Bei Werten über 250 mg% besteht die Gefahr eines absoluten Insulinmangels und damit der Stoffwechselentgleisung.</w:t>
      </w:r>
      <w:r w:rsidR="006150FE" w:rsidRPr="00201A15">
        <w:rPr>
          <w:rFonts w:asciiTheme="minorHAnsi" w:hAnsiTheme="minorHAnsi" w:cstheme="minorHAnsi"/>
        </w:rPr>
        <w:t xml:space="preserve"> Die Gefahr ist bei Typ-2-Diabetes äußert gering. Dennoch sollten Sie bei immerfort erhöhten Zuckerwerten zunächst den Hausarzt konsultieren und dann erst zur Herzgruppe bzw. zum Reha-Sport gehen.</w:t>
      </w:r>
      <w:r w:rsidRPr="00201A15">
        <w:rPr>
          <w:rFonts w:asciiTheme="minorHAnsi" w:hAnsiTheme="minorHAnsi" w:cstheme="minorHAnsi"/>
        </w:rPr>
        <w:t xml:space="preserve"> 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Medikamente, Alkohol</w:t>
      </w:r>
    </w:p>
    <w:p w:rsidR="00EC2F89" w:rsidRPr="00201A15" w:rsidRDefault="00EC2F89" w:rsidP="00AA0ED1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Es gibt Medikamente, die den Blutzuckerspiegel beeinflussen können. Zum Beispiel kann Cortison den Blutzucker erhöhen.</w:t>
      </w:r>
      <w:r w:rsidR="006150FE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 xml:space="preserve">Alkohol bremst die </w:t>
      </w:r>
      <w:r w:rsidR="006150FE" w:rsidRPr="00201A15">
        <w:rPr>
          <w:rFonts w:asciiTheme="minorHAnsi" w:hAnsiTheme="minorHAnsi" w:cstheme="minorHAnsi"/>
        </w:rPr>
        <w:t>Zuckerneu</w:t>
      </w:r>
      <w:r w:rsidRPr="00201A15">
        <w:rPr>
          <w:rFonts w:asciiTheme="minorHAnsi" w:hAnsiTheme="minorHAnsi" w:cstheme="minorHAnsi"/>
        </w:rPr>
        <w:t xml:space="preserve">bildung in der Leber, so dass es </w:t>
      </w:r>
      <w:r w:rsidR="006150FE" w:rsidRPr="00201A15">
        <w:rPr>
          <w:rFonts w:asciiTheme="minorHAnsi" w:hAnsiTheme="minorHAnsi" w:cstheme="minorHAnsi"/>
        </w:rPr>
        <w:t>bei zusätzlicher Bewegung</w:t>
      </w:r>
      <w:r w:rsidRPr="00201A15">
        <w:rPr>
          <w:rFonts w:asciiTheme="minorHAnsi" w:hAnsiTheme="minorHAnsi" w:cstheme="minorHAnsi"/>
        </w:rPr>
        <w:t xml:space="preserve"> zu einem stärkeren Blutzuckerabfall kommen kann.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Art, Intensität und Dauer der Belastung</w:t>
      </w:r>
    </w:p>
    <w:p w:rsidR="00EC2F89" w:rsidRPr="00201A15" w:rsidRDefault="00EC2F89" w:rsidP="00AA0ED1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</w:rPr>
        <w:t>Der Abfall des Blutzuckers ist umso stärker,</w:t>
      </w:r>
      <w:r w:rsidR="006150FE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je mehr Muskelgruppen an einer Bewegung beteiligt sind,</w:t>
      </w:r>
      <w:r w:rsidR="006150FE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j</w:t>
      </w:r>
      <w:r w:rsidR="006150FE" w:rsidRPr="00201A15">
        <w:rPr>
          <w:rFonts w:asciiTheme="minorHAnsi" w:hAnsiTheme="minorHAnsi" w:cstheme="minorHAnsi"/>
        </w:rPr>
        <w:t xml:space="preserve">e länger die Belastung andauert und </w:t>
      </w:r>
      <w:r w:rsidRPr="00201A15">
        <w:rPr>
          <w:rFonts w:asciiTheme="minorHAnsi" w:hAnsiTheme="minorHAnsi" w:cstheme="minorHAnsi"/>
        </w:rPr>
        <w:t xml:space="preserve">je intensiver die Belastung ist. Bei Einsatz von 60% der Maximalleistung wird </w:t>
      </w:r>
      <w:r w:rsidR="002859C7" w:rsidRPr="00201A15">
        <w:rPr>
          <w:rFonts w:asciiTheme="minorHAnsi" w:hAnsiTheme="minorHAnsi" w:cstheme="minorHAnsi"/>
        </w:rPr>
        <w:t xml:space="preserve">folglich </w:t>
      </w:r>
      <w:r w:rsidRPr="00201A15">
        <w:rPr>
          <w:rFonts w:asciiTheme="minorHAnsi" w:hAnsiTheme="minorHAnsi" w:cstheme="minorHAnsi"/>
        </w:rPr>
        <w:t>mehr Blu</w:t>
      </w:r>
      <w:r w:rsidR="006150FE" w:rsidRPr="00201A15">
        <w:rPr>
          <w:rFonts w:asciiTheme="minorHAnsi" w:hAnsiTheme="minorHAnsi" w:cstheme="minorHAnsi"/>
        </w:rPr>
        <w:t>tzucker verbraucht als bei 30%.</w:t>
      </w:r>
      <w:r w:rsidR="00B64D40" w:rsidRPr="00201A15">
        <w:rPr>
          <w:rFonts w:asciiTheme="minorHAnsi" w:hAnsiTheme="minorHAnsi" w:cstheme="minorHAnsi"/>
        </w:rPr>
        <w:t xml:space="preserve"> N</w:t>
      </w:r>
      <w:r w:rsidRPr="00201A15">
        <w:rPr>
          <w:rFonts w:asciiTheme="minorHAnsi" w:hAnsiTheme="minorHAnsi" w:cstheme="minorHAnsi"/>
        </w:rPr>
        <w:t xml:space="preserve">ach der Belastung kann der Blutzuckerspiegel noch weiter absinken, da die entleerten Energiespeicher in Muskulatur und Leber wieder aufgefüllt werden müssen (Muskelauffülleffekt). </w:t>
      </w:r>
    </w:p>
    <w:p w:rsidR="00EC2F89" w:rsidRPr="00201A15" w:rsidRDefault="00EC2F89" w:rsidP="00D144F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 xml:space="preserve">Trainingszustand </w:t>
      </w:r>
    </w:p>
    <w:p w:rsidR="00EC2F89" w:rsidRPr="00201A15" w:rsidRDefault="00EC2F89" w:rsidP="00D144FD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 xml:space="preserve">Beim Trainierten fällt der Blutzuckerspiegel weniger stark </w:t>
      </w:r>
      <w:r w:rsidR="00B64D40" w:rsidRPr="00201A15">
        <w:rPr>
          <w:rFonts w:asciiTheme="minorHAnsi" w:hAnsiTheme="minorHAnsi" w:cstheme="minorHAnsi"/>
        </w:rPr>
        <w:t>ab als beim Untrainierten</w:t>
      </w:r>
      <w:r w:rsidR="002859C7" w:rsidRPr="00201A15">
        <w:rPr>
          <w:rFonts w:asciiTheme="minorHAnsi" w:hAnsiTheme="minorHAnsi" w:cstheme="minorHAnsi"/>
        </w:rPr>
        <w:t xml:space="preserve"> (siehe oben)</w:t>
      </w:r>
      <w:r w:rsidR="00B64D40" w:rsidRPr="00201A15">
        <w:rPr>
          <w:rFonts w:asciiTheme="minorHAnsi" w:hAnsiTheme="minorHAnsi" w:cstheme="minorHAnsi"/>
        </w:rPr>
        <w:t xml:space="preserve">, weil </w:t>
      </w:r>
      <w:r w:rsidRPr="00201A15">
        <w:rPr>
          <w:rFonts w:asciiTheme="minorHAnsi" w:hAnsiTheme="minorHAnsi" w:cstheme="minorHAnsi"/>
        </w:rPr>
        <w:t xml:space="preserve">seine </w:t>
      </w:r>
      <w:proofErr w:type="spellStart"/>
      <w:r w:rsidRPr="00201A15">
        <w:rPr>
          <w:rFonts w:asciiTheme="minorHAnsi" w:hAnsiTheme="minorHAnsi" w:cstheme="minorHAnsi"/>
        </w:rPr>
        <w:t>Glykogenreserven</w:t>
      </w:r>
      <w:proofErr w:type="spellEnd"/>
      <w:r w:rsidRPr="00201A15">
        <w:rPr>
          <w:rFonts w:asciiTheme="minorHAnsi" w:hAnsiTheme="minorHAnsi" w:cstheme="minorHAnsi"/>
        </w:rPr>
        <w:t xml:space="preserve"> (Zuckerspeicher) im Muskel und in der Leber größer sind,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 xml:space="preserve">er durch eine höhere Sauerstofftransportkapazität mehr </w:t>
      </w:r>
      <w:r w:rsidR="002859C7" w:rsidRPr="00201A15">
        <w:rPr>
          <w:rFonts w:asciiTheme="minorHAnsi" w:hAnsiTheme="minorHAnsi" w:cstheme="minorHAnsi"/>
        </w:rPr>
        <w:t>Speicherfett</w:t>
      </w:r>
      <w:r w:rsidRPr="00201A15">
        <w:rPr>
          <w:rFonts w:asciiTheme="minorHAnsi" w:hAnsiTheme="minorHAnsi" w:cstheme="minorHAnsi"/>
        </w:rPr>
        <w:t xml:space="preserve"> zur En</w:t>
      </w:r>
      <w:r w:rsidR="00B64D40" w:rsidRPr="00201A15">
        <w:rPr>
          <w:rFonts w:asciiTheme="minorHAnsi" w:hAnsiTheme="minorHAnsi" w:cstheme="minorHAnsi"/>
        </w:rPr>
        <w:t xml:space="preserve">ergiegewinnung heranziehen kann und </w:t>
      </w:r>
      <w:r w:rsidR="002859C7" w:rsidRPr="00201A15">
        <w:rPr>
          <w:rFonts w:asciiTheme="minorHAnsi" w:hAnsiTheme="minorHAnsi" w:cstheme="minorHAnsi"/>
        </w:rPr>
        <w:t xml:space="preserve">er zusätzlich </w:t>
      </w:r>
      <w:r w:rsidR="00B64D40" w:rsidRPr="00201A15">
        <w:rPr>
          <w:rFonts w:asciiTheme="minorHAnsi" w:hAnsiTheme="minorHAnsi" w:cstheme="minorHAnsi"/>
        </w:rPr>
        <w:t xml:space="preserve">Energie einspart, </w:t>
      </w:r>
      <w:r w:rsidR="002859C7" w:rsidRPr="00201A15">
        <w:rPr>
          <w:rFonts w:asciiTheme="minorHAnsi" w:hAnsiTheme="minorHAnsi" w:cstheme="minorHAnsi"/>
        </w:rPr>
        <w:t>weil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seine Bewegungskoordination besser ist.</w:t>
      </w: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 xml:space="preserve">Welche Sportarten sind besonders günstig für </w:t>
      </w:r>
      <w:r w:rsidR="00B64D40" w:rsidRPr="00201A15">
        <w:rPr>
          <w:rFonts w:asciiTheme="minorHAnsi" w:hAnsiTheme="minorHAnsi" w:cstheme="minorHAnsi"/>
          <w:b/>
        </w:rPr>
        <w:t xml:space="preserve">herzkranke </w:t>
      </w:r>
      <w:r w:rsidRPr="00201A15">
        <w:rPr>
          <w:rFonts w:asciiTheme="minorHAnsi" w:hAnsiTheme="minorHAnsi" w:cstheme="minorHAnsi"/>
          <w:b/>
        </w:rPr>
        <w:t>Diabetiker?</w:t>
      </w:r>
    </w:p>
    <w:p w:rsidR="00EC2F89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Grundsätzlich sind alle Ausdauersportarten gut geeignet. Diese sind: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Gehen, Wandern, Walking, Nordic Walking, Joggen</w:t>
      </w:r>
      <w:r w:rsidR="00B64D40" w:rsidRPr="00201A15">
        <w:rPr>
          <w:rFonts w:asciiTheme="minorHAnsi" w:hAnsiTheme="minorHAnsi" w:cstheme="minorHAnsi"/>
        </w:rPr>
        <w:t xml:space="preserve">, </w:t>
      </w:r>
      <w:r w:rsidRPr="00201A15">
        <w:rPr>
          <w:rFonts w:asciiTheme="minorHAnsi" w:hAnsiTheme="minorHAnsi" w:cstheme="minorHAnsi"/>
        </w:rPr>
        <w:t>Radfahren, Ergometer</w:t>
      </w:r>
      <w:r w:rsidR="0039724F" w:rsidRPr="00201A15">
        <w:rPr>
          <w:rFonts w:asciiTheme="minorHAnsi" w:hAnsiTheme="minorHAnsi" w:cstheme="minorHAnsi"/>
        </w:rPr>
        <w:t>-T</w:t>
      </w:r>
      <w:r w:rsidRPr="00201A15">
        <w:rPr>
          <w:rFonts w:asciiTheme="minorHAnsi" w:hAnsiTheme="minorHAnsi" w:cstheme="minorHAnsi"/>
        </w:rPr>
        <w:t>raining</w:t>
      </w:r>
      <w:r w:rsidR="00B64D40" w:rsidRPr="00201A15">
        <w:rPr>
          <w:rFonts w:asciiTheme="minorHAnsi" w:hAnsiTheme="minorHAnsi" w:cstheme="minorHAnsi"/>
        </w:rPr>
        <w:t xml:space="preserve">, </w:t>
      </w:r>
      <w:r w:rsidRPr="00201A15">
        <w:rPr>
          <w:rFonts w:asciiTheme="minorHAnsi" w:hAnsiTheme="minorHAnsi" w:cstheme="minorHAnsi"/>
        </w:rPr>
        <w:t>Schwimmen, Aquajogging</w:t>
      </w:r>
      <w:r w:rsidR="00B64D40" w:rsidRPr="00201A15">
        <w:rPr>
          <w:rFonts w:asciiTheme="minorHAnsi" w:hAnsiTheme="minorHAnsi" w:cstheme="minorHAnsi"/>
        </w:rPr>
        <w:t xml:space="preserve">, </w:t>
      </w:r>
      <w:r w:rsidRPr="00201A15">
        <w:rPr>
          <w:rFonts w:asciiTheme="minorHAnsi" w:hAnsiTheme="minorHAnsi" w:cstheme="minorHAnsi"/>
        </w:rPr>
        <w:t>Skilanglauf, Inlineskating</w:t>
      </w:r>
      <w:r w:rsidR="00B64D40" w:rsidRPr="00201A15">
        <w:rPr>
          <w:rFonts w:asciiTheme="minorHAnsi" w:hAnsiTheme="minorHAnsi" w:cstheme="minorHAnsi"/>
        </w:rPr>
        <w:t>.</w:t>
      </w: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</w:rPr>
      </w:pPr>
    </w:p>
    <w:p w:rsidR="00EC2F89" w:rsidRPr="00201A15" w:rsidRDefault="00EC2F89" w:rsidP="00D144FD">
      <w:p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lastRenderedPageBreak/>
        <w:t>Ausdauersportarten sind deshalb sehr günstig</w:t>
      </w:r>
      <w:r w:rsidR="006B21DF" w:rsidRPr="00201A15">
        <w:rPr>
          <w:rFonts w:asciiTheme="minorHAnsi" w:hAnsiTheme="minorHAnsi" w:cstheme="minorHAnsi"/>
        </w:rPr>
        <w:t>,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weil man sie anhand der Pulsfrequenz in ihrer Intensität sehr gut dosieren kann</w:t>
      </w:r>
      <w:r w:rsidR="00B64D40" w:rsidRPr="00201A15">
        <w:rPr>
          <w:rFonts w:asciiTheme="minorHAnsi" w:hAnsiTheme="minorHAnsi" w:cstheme="minorHAnsi"/>
        </w:rPr>
        <w:t>. J</w:t>
      </w:r>
      <w:r w:rsidRPr="00201A15">
        <w:rPr>
          <w:rFonts w:asciiTheme="minorHAnsi" w:hAnsiTheme="minorHAnsi" w:cstheme="minorHAnsi"/>
        </w:rPr>
        <w:t xml:space="preserve">e nach Dauer und Intensität </w:t>
      </w:r>
      <w:r w:rsidR="00B64D40" w:rsidRPr="00201A15">
        <w:rPr>
          <w:rFonts w:asciiTheme="minorHAnsi" w:hAnsiTheme="minorHAnsi" w:cstheme="minorHAnsi"/>
        </w:rPr>
        <w:t xml:space="preserve">ist </w:t>
      </w:r>
      <w:r w:rsidRPr="00201A15">
        <w:rPr>
          <w:rFonts w:asciiTheme="minorHAnsi" w:hAnsiTheme="minorHAnsi" w:cstheme="minorHAnsi"/>
        </w:rPr>
        <w:t>das Blutzuckerverhalten gut abschätz</w:t>
      </w:r>
      <w:r w:rsidR="00B64D40" w:rsidRPr="00201A15">
        <w:rPr>
          <w:rFonts w:asciiTheme="minorHAnsi" w:hAnsiTheme="minorHAnsi" w:cstheme="minorHAnsi"/>
        </w:rPr>
        <w:t xml:space="preserve">bar. Günstig ist, dass </w:t>
      </w:r>
      <w:r w:rsidRPr="00201A15">
        <w:rPr>
          <w:rFonts w:asciiTheme="minorHAnsi" w:hAnsiTheme="minorHAnsi" w:cstheme="minorHAnsi"/>
        </w:rPr>
        <w:t>nicht nur Kohlenhydrate,</w:t>
      </w:r>
      <w:r w:rsidR="00B64D40" w:rsidRPr="00201A15">
        <w:rPr>
          <w:rFonts w:asciiTheme="minorHAnsi" w:hAnsiTheme="minorHAnsi" w:cstheme="minorHAnsi"/>
        </w:rPr>
        <w:t xml:space="preserve"> sondern auch </w:t>
      </w:r>
      <w:r w:rsidR="002859C7" w:rsidRPr="00201A15">
        <w:rPr>
          <w:rFonts w:asciiTheme="minorHAnsi" w:hAnsiTheme="minorHAnsi" w:cstheme="minorHAnsi"/>
        </w:rPr>
        <w:t>Fett</w:t>
      </w:r>
      <w:r w:rsidR="00B64D40" w:rsidRPr="00201A15">
        <w:rPr>
          <w:rFonts w:asciiTheme="minorHAnsi" w:hAnsiTheme="minorHAnsi" w:cstheme="minorHAnsi"/>
        </w:rPr>
        <w:t xml:space="preserve"> verbra</w:t>
      </w:r>
      <w:r w:rsidRPr="00201A15">
        <w:rPr>
          <w:rFonts w:asciiTheme="minorHAnsi" w:hAnsiTheme="minorHAnsi" w:cstheme="minorHAnsi"/>
        </w:rPr>
        <w:t>nnt</w:t>
      </w:r>
      <w:r w:rsidR="00B64D40" w:rsidRPr="00201A15">
        <w:rPr>
          <w:rFonts w:asciiTheme="minorHAnsi" w:hAnsiTheme="minorHAnsi" w:cstheme="minorHAnsi"/>
        </w:rPr>
        <w:t xml:space="preserve"> w</w:t>
      </w:r>
      <w:r w:rsidR="002859C7" w:rsidRPr="00201A15">
        <w:rPr>
          <w:rFonts w:asciiTheme="minorHAnsi" w:hAnsiTheme="minorHAnsi" w:cstheme="minorHAnsi"/>
        </w:rPr>
        <w:t>ird</w:t>
      </w:r>
      <w:r w:rsidR="00B64D40" w:rsidRPr="00201A15">
        <w:rPr>
          <w:rFonts w:asciiTheme="minorHAnsi" w:hAnsiTheme="minorHAnsi" w:cstheme="minorHAnsi"/>
        </w:rPr>
        <w:t xml:space="preserve"> und </w:t>
      </w:r>
      <w:r w:rsidRPr="00201A15">
        <w:rPr>
          <w:rFonts w:asciiTheme="minorHAnsi" w:hAnsiTheme="minorHAnsi" w:cstheme="minorHAnsi"/>
        </w:rPr>
        <w:t>der Blutdruck nicht oder nur mäßig ansteigt.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 xml:space="preserve">Darüber hinaus sind gymnastische Übungen geeignet, die Beweglichkeit und die Koordination </w:t>
      </w:r>
      <w:r w:rsidR="002859C7" w:rsidRPr="00201A15">
        <w:rPr>
          <w:rFonts w:asciiTheme="minorHAnsi" w:hAnsiTheme="minorHAnsi" w:cstheme="minorHAnsi"/>
        </w:rPr>
        <w:t xml:space="preserve">zu </w:t>
      </w:r>
      <w:r w:rsidRPr="00201A15">
        <w:rPr>
          <w:rFonts w:asciiTheme="minorHAnsi" w:hAnsiTheme="minorHAnsi" w:cstheme="minorHAnsi"/>
        </w:rPr>
        <w:t>verbessern. Leichte kräftigende Übungen stabilisieren die Gelenke und den Rücken. Sehr anstrengendes Kraft- und Schnelligkeitstraining sollte vermieden werden, da der Blutdruck hierbei stark ansteigt.</w:t>
      </w:r>
      <w:r w:rsidR="00B64D40" w:rsidRPr="00201A15">
        <w:rPr>
          <w:rFonts w:asciiTheme="minorHAnsi" w:hAnsiTheme="minorHAnsi" w:cstheme="minorHAnsi"/>
        </w:rPr>
        <w:t xml:space="preserve"> </w:t>
      </w:r>
      <w:r w:rsidRPr="00201A15">
        <w:rPr>
          <w:rFonts w:asciiTheme="minorHAnsi" w:hAnsiTheme="minorHAnsi" w:cstheme="minorHAnsi"/>
        </w:rPr>
        <w:t>Da viele Diabetiker Probleme mit ihren Füßen haben, ist ein</w:t>
      </w:r>
      <w:r w:rsidR="00E344B7" w:rsidRPr="00201A15">
        <w:rPr>
          <w:rFonts w:asciiTheme="minorHAnsi" w:hAnsiTheme="minorHAnsi" w:cstheme="minorHAnsi"/>
        </w:rPr>
        <w:t xml:space="preserve">e regelmäßige Fußgymnastik zur </w:t>
      </w:r>
      <w:r w:rsidRPr="00201A15">
        <w:rPr>
          <w:rFonts w:asciiTheme="minorHAnsi" w:hAnsiTheme="minorHAnsi" w:cstheme="minorHAnsi"/>
        </w:rPr>
        <w:t>Verbesserung der Beweglichkeit und zur Kräftigung der Füße von Nutzen.</w:t>
      </w: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</w:rPr>
      </w:pPr>
    </w:p>
    <w:p w:rsidR="00EC2F89" w:rsidRPr="00201A15" w:rsidRDefault="0039724F" w:rsidP="00D144FD">
      <w:pPr>
        <w:spacing w:line="360" w:lineRule="auto"/>
        <w:rPr>
          <w:rFonts w:asciiTheme="minorHAnsi" w:hAnsiTheme="minorHAnsi" w:cstheme="minorHAnsi"/>
          <w:b/>
        </w:rPr>
      </w:pPr>
      <w:r w:rsidRPr="00201A15">
        <w:rPr>
          <w:rFonts w:asciiTheme="minorHAnsi" w:hAnsiTheme="minorHAnsi" w:cstheme="minorHAnsi"/>
          <w:b/>
        </w:rPr>
        <w:t>Z</w:t>
      </w:r>
      <w:r w:rsidR="002859C7" w:rsidRPr="00201A15">
        <w:rPr>
          <w:rFonts w:asciiTheme="minorHAnsi" w:hAnsiTheme="minorHAnsi" w:cstheme="minorHAnsi"/>
          <w:b/>
        </w:rPr>
        <w:t>um Abschluss noch ein paar p</w:t>
      </w:r>
      <w:r w:rsidR="00EC2F89" w:rsidRPr="00201A15">
        <w:rPr>
          <w:rFonts w:asciiTheme="minorHAnsi" w:hAnsiTheme="minorHAnsi" w:cstheme="minorHAnsi"/>
          <w:b/>
        </w:rPr>
        <w:t>raktische Tipps:</w:t>
      </w:r>
    </w:p>
    <w:p w:rsidR="00EC2F89" w:rsidRPr="00201A15" w:rsidRDefault="00EC2F89" w:rsidP="00D144FD">
      <w:pPr>
        <w:spacing w:line="360" w:lineRule="auto"/>
        <w:rPr>
          <w:rFonts w:asciiTheme="minorHAnsi" w:hAnsiTheme="minorHAnsi" w:cstheme="minorHAnsi"/>
          <w:b/>
        </w:rPr>
      </w:pP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Suchen Sie sich eine Sportart aus, die Ihnen Spaß macht!</w:t>
      </w: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Treiben Sie Ihren Sport mäßig, aber regelmäßig!</w:t>
      </w: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Planen Sie, wenn möglich, Ihre körperliche Aktivität rechtzeitig in den Tagesablauf ein. So haben Sie die Möglichkeit, Ihre Insulin- oder Medikamentendosis entsprechend zu reduzieren.</w:t>
      </w: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Versuchen Sie viel Bewegung in den Alltag einzubauen. Nehmen Sie zum Beispiel öfters die Treppe statt den Aufzug, oder fahren Sie kurze Strecken mit dem Fahrrad statt mit dem Auto!</w:t>
      </w: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Verabreden Sie sich mit Freunden zum Wandern, Radfahren oder Schwimmen!</w:t>
      </w:r>
    </w:p>
    <w:p w:rsidR="00EC2F89" w:rsidRPr="00201A15" w:rsidRDefault="00EC2F89" w:rsidP="0039724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01A15">
        <w:rPr>
          <w:rFonts w:asciiTheme="minorHAnsi" w:hAnsiTheme="minorHAnsi" w:cstheme="minorHAnsi"/>
        </w:rPr>
        <w:t>Schließen Sie sich einer ambulanten Diabetessportgrup</w:t>
      </w:r>
      <w:r w:rsidR="0039724F" w:rsidRPr="00201A15">
        <w:rPr>
          <w:rFonts w:asciiTheme="minorHAnsi" w:hAnsiTheme="minorHAnsi" w:cstheme="minorHAnsi"/>
        </w:rPr>
        <w:t>pe oder auch einer Herzgruppe an.</w:t>
      </w:r>
      <w:r w:rsidRPr="00201A15">
        <w:rPr>
          <w:rFonts w:asciiTheme="minorHAnsi" w:hAnsiTheme="minorHAnsi" w:cstheme="minorHAnsi"/>
        </w:rPr>
        <w:t xml:space="preserve"> In der Gemeinschaft macht alles mehr Spaß.</w:t>
      </w:r>
    </w:p>
    <w:p w:rsidR="002859C7" w:rsidRPr="00201A15" w:rsidRDefault="002859C7" w:rsidP="00D144FD">
      <w:pPr>
        <w:spacing w:line="360" w:lineRule="auto"/>
        <w:rPr>
          <w:rFonts w:asciiTheme="minorHAnsi" w:hAnsiTheme="minorHAnsi" w:cstheme="minorHAnsi"/>
        </w:rPr>
      </w:pPr>
    </w:p>
    <w:p w:rsidR="002859C7" w:rsidRPr="002859C7" w:rsidRDefault="002859C7" w:rsidP="00D144FD">
      <w:pPr>
        <w:spacing w:line="360" w:lineRule="auto"/>
        <w:rPr>
          <w:rFonts w:ascii="Arial" w:hAnsi="Arial" w:cs="Arial"/>
        </w:rPr>
      </w:pPr>
    </w:p>
    <w:sectPr w:rsidR="002859C7" w:rsidRPr="002859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0F83"/>
    <w:multiLevelType w:val="hybridMultilevel"/>
    <w:tmpl w:val="8758A2BC"/>
    <w:lvl w:ilvl="0" w:tplc="03E6EC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F37D9"/>
    <w:multiLevelType w:val="hybridMultilevel"/>
    <w:tmpl w:val="198C879A"/>
    <w:lvl w:ilvl="0" w:tplc="03E6EC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ED64B78"/>
    <w:multiLevelType w:val="hybridMultilevel"/>
    <w:tmpl w:val="05560C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94668"/>
    <w:multiLevelType w:val="hybridMultilevel"/>
    <w:tmpl w:val="F78EAAA6"/>
    <w:lvl w:ilvl="0" w:tplc="03E6E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AA3"/>
    <w:multiLevelType w:val="hybridMultilevel"/>
    <w:tmpl w:val="2E04D2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B2068"/>
    <w:multiLevelType w:val="hybridMultilevel"/>
    <w:tmpl w:val="64BCEC74"/>
    <w:lvl w:ilvl="0" w:tplc="A79CBA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4C99DC">
      <w:numFmt w:val="none"/>
      <w:lvlText w:val=""/>
      <w:lvlJc w:val="left"/>
      <w:pPr>
        <w:tabs>
          <w:tab w:val="num" w:pos="360"/>
        </w:tabs>
      </w:pPr>
    </w:lvl>
    <w:lvl w:ilvl="2" w:tplc="17FA33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F4EF0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5614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CA48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9168F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9AE9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0AFC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9D"/>
    <w:rsid w:val="000C106F"/>
    <w:rsid w:val="00201A15"/>
    <w:rsid w:val="002859C7"/>
    <w:rsid w:val="0039724F"/>
    <w:rsid w:val="003D1C9D"/>
    <w:rsid w:val="004D5D01"/>
    <w:rsid w:val="00515EDE"/>
    <w:rsid w:val="005E2887"/>
    <w:rsid w:val="006150FE"/>
    <w:rsid w:val="00664F8F"/>
    <w:rsid w:val="006B21DF"/>
    <w:rsid w:val="006B7576"/>
    <w:rsid w:val="00733D2E"/>
    <w:rsid w:val="00750D1B"/>
    <w:rsid w:val="007F3E39"/>
    <w:rsid w:val="00872014"/>
    <w:rsid w:val="00AA0ED1"/>
    <w:rsid w:val="00B64D40"/>
    <w:rsid w:val="00BB2015"/>
    <w:rsid w:val="00C04269"/>
    <w:rsid w:val="00CB4C9D"/>
    <w:rsid w:val="00D144FD"/>
    <w:rsid w:val="00D522CF"/>
    <w:rsid w:val="00E344B7"/>
    <w:rsid w:val="00EA3DC9"/>
    <w:rsid w:val="00E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AD031-3A99-4637-8453-B5A2DAE8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3E39"/>
    <w:pPr>
      <w:ind w:left="720"/>
      <w:contextualSpacing/>
    </w:pPr>
    <w:rPr>
      <w:lang w:val="en-US" w:eastAsia="en-US"/>
    </w:rPr>
  </w:style>
  <w:style w:type="character" w:styleId="Hyperlink">
    <w:name w:val="Hyperlink"/>
    <w:semiHidden/>
    <w:unhideWhenUsed/>
    <w:rsid w:val="00872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410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96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5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9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Körperliche Bewegung bei Diabetes</vt:lpstr>
    </vt:vector>
  </TitlesOfParts>
  <Company>Privat</Company>
  <LinksUpToDate>false</LinksUpToDate>
  <CharactersWithSpaces>7450</CharactersWithSpaces>
  <SharedDoc>false</SharedDoc>
  <HLinks>
    <vt:vector size="12" baseType="variant"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http://www.rehaklinik-hochstaufen.de/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mailto:dr.med.klaus.edel@drv-bund.de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Körperliche Bewegung bei Diabetes</dc:title>
  <dc:subject/>
  <dc:creator>Inge Aufderheide</dc:creator>
  <cp:keywords/>
  <cp:lastModifiedBy>Annegret Müller</cp:lastModifiedBy>
  <cp:revision>3</cp:revision>
  <cp:lastPrinted>2003-11-06T20:53:00Z</cp:lastPrinted>
  <dcterms:created xsi:type="dcterms:W3CDTF">2024-11-15T19:15:00Z</dcterms:created>
  <dcterms:modified xsi:type="dcterms:W3CDTF">2024-11-15T20:20:00Z</dcterms:modified>
</cp:coreProperties>
</file>